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MISTROVSTVÍ SVĚTA V KOLOBĚHU 2024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ČESKÁ REPUBLIKA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>Dotazník pro zájemce o pořádání MS 2024 v ČR.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Na základě rozhodnutí předsednictva ČSK ze dne 7.12.202</w:t>
      </w:r>
      <w:r>
        <w:rPr>
          <w:sz w:val="21"/>
          <w:szCs w:val="21"/>
        </w:rPr>
        <w:t>2</w:t>
      </w:r>
      <w:r>
        <w:rPr>
          <w:sz w:val="21"/>
          <w:szCs w:val="21"/>
        </w:rPr>
        <w:t xml:space="preserve"> bude o pořadateli MS 2024 rozhodnuto předsednictvem. Podkladem pro rozhodování bude tento dotazník. V případě nejasností položí předsednictvo potencionálnímu pořadateli další dotazy.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Doručte na adresu </w:t>
      </w:r>
      <w:hyperlink r:id="rId2">
        <w:r>
          <w:rPr>
            <w:rStyle w:val="Internetovodkaz"/>
            <w:sz w:val="21"/>
            <w:szCs w:val="21"/>
          </w:rPr>
          <w:t>predseda@ceskykolobeh.cz</w:t>
        </w:r>
      </w:hyperlink>
      <w:r>
        <w:rPr>
          <w:sz w:val="21"/>
          <w:szCs w:val="21"/>
        </w:rPr>
        <w:t xml:space="preserve"> do 31.1.2023.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Zájemce o pořádání MS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…</w:t>
      </w:r>
      <w:r>
        <w:rPr>
          <w:b/>
          <w:bCs/>
          <w:sz w:val="21"/>
          <w:szCs w:val="21"/>
        </w:rPr>
        <w:t>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Místo konání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Datum konání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Termínové možnosti – ideálně v letních měsících 2024.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Tratě MS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Uvádějte co nejpodrobněji.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Specifikace mistrovských tratí, 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délky pro jednotlivé kategorie, 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předpokládané profily tratí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průchodnost tratí – kritická místa, nejužší šířka, zatáčky ve sjezdech, obrátky apod.</w:t>
      </w:r>
    </w:p>
    <w:p>
      <w:pPr>
        <w:pStyle w:val="ListParagrap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Maximální počet účastníků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Předpokládané výše startovného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Ubytování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Možnosti ubytování v lokalitě, které je pořadatel schopen zajistit.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Stravování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Možnosti stravování v lokalitě, které je pořadatel schopen zajistit.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Parkování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Možnosti parkování v jednotlivých lokalitách závodů.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Společenské zázemí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Plánované večerní společenské akce a jejich možnosti.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Další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1"/>
          <w:szCs w:val="21"/>
        </w:rPr>
        <w:t>Webové stránky, komunikace v angličtině, moderátor atd., mediální zajištění…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zdroj pro tisk štítků na Výroční setkání.dbo.List 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792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2249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17d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dseda@ceskykolobeh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LibreOffice/7.4.2.3$Windows_X86_64 LibreOffice_project/382eef1f22670f7f4118c8c2dd222ec7ad009daf</Application>
  <AppVersion>15.0000</AppVersion>
  <Pages>2</Pages>
  <Words>167</Words>
  <Characters>1030</Characters>
  <CharactersWithSpaces>1152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2022-12-21T14:38:00Z</dcterms:created>
  <dc:creator>Jan Vlášek</dc:creator>
  <dc:description/>
  <dc:language>cs-CZ</dc:language>
  <cp:lastModifiedBy/>
  <dcterms:modified xsi:type="dcterms:W3CDTF">2023-01-02T12:22:11Z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